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3AC09" w14:textId="050C9400" w:rsidR="00506DEA" w:rsidRPr="00506DEA" w:rsidRDefault="00C27565" w:rsidP="006D747C">
      <w:pPr>
        <w:shd w:val="clear" w:color="auto" w:fill="FFFFFF"/>
        <w:spacing w:after="240" w:line="240" w:lineRule="auto"/>
        <w:jc w:val="center"/>
        <w:rPr>
          <w:rFonts w:ascii="Arial" w:eastAsia="Times New Roman" w:hAnsi="Arial" w:cs="Arial"/>
          <w:b/>
          <w:bCs/>
          <w:sz w:val="32"/>
          <w:szCs w:val="32"/>
          <w:u w:val="single"/>
          <w:lang w:eastAsia="en-GB"/>
        </w:rPr>
      </w:pPr>
      <w:r>
        <w:rPr>
          <w:rFonts w:ascii="Arial" w:eastAsia="Times New Roman" w:hAnsi="Arial" w:cs="Arial"/>
          <w:b/>
          <w:bCs/>
          <w:sz w:val="32"/>
          <w:szCs w:val="32"/>
          <w:u w:val="single"/>
          <w:lang w:eastAsia="en-GB"/>
        </w:rPr>
        <w:t>Do The Right Thing</w:t>
      </w:r>
    </w:p>
    <w:p w14:paraId="546119C2" w14:textId="77777777" w:rsidR="009B7025" w:rsidRDefault="00580942" w:rsidP="009B7025">
      <w:pPr>
        <w:shd w:val="clear" w:color="auto" w:fill="FFFFFF"/>
        <w:spacing w:after="240" w:line="240" w:lineRule="auto"/>
        <w:rPr>
          <w:rFonts w:ascii="Arial" w:eastAsia="Times New Roman" w:hAnsi="Arial" w:cs="Arial"/>
          <w:bCs/>
          <w:sz w:val="20"/>
          <w:szCs w:val="20"/>
          <w:lang w:eastAsia="en-GB"/>
        </w:rPr>
      </w:pPr>
      <w:r>
        <w:rPr>
          <w:rFonts w:ascii="Arial" w:eastAsia="Times New Roman" w:hAnsi="Arial" w:cs="Arial"/>
          <w:bCs/>
          <w:noProof/>
          <w:sz w:val="20"/>
          <w:szCs w:val="20"/>
          <w:lang w:eastAsia="en-GB"/>
        </w:rPr>
        <w:drawing>
          <wp:anchor distT="0" distB="0" distL="114300" distR="114300" simplePos="0" relativeHeight="251658240" behindDoc="0" locked="0" layoutInCell="1" allowOverlap="1" wp14:anchorId="5E5FF87B" wp14:editId="63C2AD78">
            <wp:simplePos x="0" y="0"/>
            <wp:positionH relativeFrom="column">
              <wp:posOffset>2414951</wp:posOffset>
            </wp:positionH>
            <wp:positionV relativeFrom="paragraph">
              <wp:posOffset>15240</wp:posOffset>
            </wp:positionV>
            <wp:extent cx="1734139" cy="622300"/>
            <wp:effectExtent l="0" t="0" r="0" b="6350"/>
            <wp:wrapNone/>
            <wp:docPr id="156302050" name="Picture 1" descr="A picture containing text, graphics,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2050" name="Picture 1" descr="A picture containing text, graphics, fon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4236" cy="625923"/>
                    </a:xfrm>
                    <a:prstGeom prst="rect">
                      <a:avLst/>
                    </a:prstGeom>
                  </pic:spPr>
                </pic:pic>
              </a:graphicData>
            </a:graphic>
            <wp14:sizeRelH relativeFrom="margin">
              <wp14:pctWidth>0</wp14:pctWidth>
            </wp14:sizeRelH>
            <wp14:sizeRelV relativeFrom="margin">
              <wp14:pctHeight>0</wp14:pctHeight>
            </wp14:sizeRelV>
          </wp:anchor>
        </w:drawing>
      </w:r>
    </w:p>
    <w:p w14:paraId="2D6E12E0" w14:textId="3C0CDC02" w:rsidR="00506DEA" w:rsidRPr="00506DEA" w:rsidRDefault="009B7025" w:rsidP="009B7025">
      <w:pPr>
        <w:shd w:val="clear" w:color="auto" w:fill="FFFFFF"/>
        <w:spacing w:after="240" w:line="240" w:lineRule="auto"/>
        <w:ind w:left="720" w:firstLine="720"/>
        <w:rPr>
          <w:rFonts w:ascii="Arial" w:eastAsia="Times New Roman" w:hAnsi="Arial" w:cs="Arial"/>
          <w:bCs/>
          <w:sz w:val="20"/>
          <w:szCs w:val="20"/>
          <w:lang w:eastAsia="en-GB"/>
        </w:rPr>
      </w:pPr>
      <w:r>
        <w:rPr>
          <w:rFonts w:ascii="Arial" w:eastAsia="Times New Roman" w:hAnsi="Arial" w:cs="Arial"/>
          <w:bCs/>
          <w:sz w:val="20"/>
          <w:szCs w:val="20"/>
          <w:lang w:eastAsia="en-GB"/>
        </w:rPr>
        <w:t>Partnered</w:t>
      </w:r>
      <w:r w:rsidR="00506DEA" w:rsidRPr="00506DEA">
        <w:rPr>
          <w:rFonts w:ascii="Arial" w:eastAsia="Times New Roman" w:hAnsi="Arial" w:cs="Arial"/>
          <w:bCs/>
          <w:sz w:val="20"/>
          <w:szCs w:val="20"/>
          <w:lang w:eastAsia="en-GB"/>
        </w:rPr>
        <w:t xml:space="preserve"> by </w:t>
      </w:r>
    </w:p>
    <w:p w14:paraId="764D9D82" w14:textId="77777777" w:rsidR="009B7025" w:rsidRDefault="009B7025" w:rsidP="0011127C">
      <w:pPr>
        <w:shd w:val="clear" w:color="auto" w:fill="FFFFFF"/>
        <w:spacing w:after="240" w:line="240" w:lineRule="auto"/>
        <w:rPr>
          <w:rFonts w:ascii="Arial" w:eastAsia="Times New Roman" w:hAnsi="Arial" w:cs="Arial"/>
          <w:b/>
          <w:bCs/>
          <w:sz w:val="20"/>
          <w:szCs w:val="20"/>
          <w:lang w:eastAsia="en-GB"/>
        </w:rPr>
      </w:pPr>
    </w:p>
    <w:p w14:paraId="37D9CD7B" w14:textId="2AA0CFB8" w:rsidR="00C27565" w:rsidRDefault="00C27565" w:rsidP="0011127C">
      <w:pPr>
        <w:shd w:val="clear" w:color="auto" w:fill="FFFFFF"/>
        <w:spacing w:after="240" w:line="24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Do you fight for your customer? Help them when the odds are stacked against them? Get involved with the industry to improve industry processes? Work with your local community? Try to make a difference? If you answer yes to any of these questions, then Do The Right Thing could be yours to win.</w:t>
      </w:r>
    </w:p>
    <w:p w14:paraId="197E63F5" w14:textId="11938B0A" w:rsidR="00E15F7D" w:rsidRPr="00BF26FA" w:rsidRDefault="00C27565" w:rsidP="000E78D6">
      <w:pPr>
        <w:rPr>
          <w:rFonts w:ascii="Arial" w:hAnsi="Arial" w:cs="Arial"/>
          <w:sz w:val="20"/>
          <w:szCs w:val="20"/>
        </w:rPr>
      </w:pPr>
      <w:r>
        <w:rPr>
          <w:rFonts w:ascii="Arial" w:hAnsi="Arial" w:cs="Arial"/>
          <w:sz w:val="20"/>
          <w:szCs w:val="20"/>
        </w:rPr>
        <w:t xml:space="preserve">Please take 750 words or less to explain how </w:t>
      </w:r>
      <w:r w:rsidR="000E78D6">
        <w:rPr>
          <w:rFonts w:ascii="Arial" w:hAnsi="Arial" w:cs="Arial"/>
          <w:sz w:val="20"/>
          <w:szCs w:val="20"/>
        </w:rPr>
        <w:t xml:space="preserve">you have done the right thing for your customers or community or stakeholders. </w:t>
      </w:r>
      <w:r w:rsidR="00F0617E">
        <w:rPr>
          <w:rFonts w:ascii="Arial" w:hAnsi="Arial" w:cs="Arial"/>
          <w:sz w:val="20"/>
          <w:szCs w:val="20"/>
        </w:rPr>
        <w:t xml:space="preserve">Give a specific example(s) which show a positive outcome. </w:t>
      </w:r>
      <w:r w:rsidR="000E78D6">
        <w:rPr>
          <w:rFonts w:ascii="Arial" w:hAnsi="Arial" w:cs="Arial"/>
          <w:sz w:val="20"/>
          <w:szCs w:val="20"/>
        </w:rPr>
        <w:t xml:space="preserve">The judges will be looking for what you have </w:t>
      </w:r>
      <w:r w:rsidR="003D792A">
        <w:rPr>
          <w:rFonts w:ascii="Arial" w:hAnsi="Arial" w:cs="Arial"/>
          <w:sz w:val="20"/>
          <w:szCs w:val="20"/>
        </w:rPr>
        <w:t>enabled</w:t>
      </w:r>
      <w:r w:rsidR="000E78D6">
        <w:rPr>
          <w:rFonts w:ascii="Arial" w:hAnsi="Arial" w:cs="Arial"/>
          <w:sz w:val="20"/>
          <w:szCs w:val="20"/>
        </w:rPr>
        <w:t>, what the impacts were and how you have made a difference.</w:t>
      </w:r>
      <w:r w:rsidR="00F0617E">
        <w:rPr>
          <w:rFonts w:ascii="Arial" w:hAnsi="Arial" w:cs="Arial"/>
          <w:sz w:val="20"/>
          <w:szCs w:val="20"/>
        </w:rPr>
        <w:t xml:space="preserve"> </w:t>
      </w:r>
    </w:p>
    <w:p w14:paraId="20CD5AE3" w14:textId="67210E1B" w:rsidR="00E15F7D" w:rsidRPr="00BF26FA" w:rsidRDefault="00E15F7D" w:rsidP="00E15F7D">
      <w:pPr>
        <w:spacing w:after="300" w:line="315" w:lineRule="atLeast"/>
        <w:rPr>
          <w:rFonts w:ascii="Arial" w:eastAsia="Times New Roman" w:hAnsi="Arial" w:cs="Arial"/>
          <w:bCs/>
          <w:color w:val="000000" w:themeColor="text1"/>
          <w:sz w:val="20"/>
          <w:szCs w:val="20"/>
          <w:lang w:val="en-US" w:eastAsia="en-GB"/>
        </w:rPr>
      </w:pPr>
      <w:r w:rsidRPr="00BF26FA">
        <w:rPr>
          <w:rFonts w:ascii="Arial" w:eastAsia="Times New Roman" w:hAnsi="Arial" w:cs="Arial"/>
          <w:color w:val="000000"/>
          <w:sz w:val="20"/>
          <w:szCs w:val="20"/>
          <w:lang w:eastAsia="en-GB"/>
        </w:rPr>
        <w:t xml:space="preserve">Please send your answer in a Word document to Bruna Pinhoni at </w:t>
      </w:r>
      <w:hyperlink r:id="rId8" w:history="1">
        <w:r w:rsidR="00467DDF" w:rsidRPr="00F03854">
          <w:rPr>
            <w:rStyle w:val="Hyperlink"/>
            <w:rFonts w:ascii="Arial" w:hAnsi="Arial" w:cs="Arial"/>
            <w:sz w:val="20"/>
            <w:szCs w:val="20"/>
          </w:rPr>
          <w:t>Bruna.p@energylivenews.com</w:t>
        </w:r>
      </w:hyperlink>
      <w:r w:rsidR="00A65AB5">
        <w:rPr>
          <w:rFonts w:ascii="Arial" w:hAnsi="Arial" w:cs="Arial"/>
          <w:sz w:val="20"/>
          <w:szCs w:val="20"/>
        </w:rPr>
        <w:t>.</w:t>
      </w:r>
    </w:p>
    <w:p w14:paraId="5EA21775" w14:textId="77777777" w:rsidR="00201BF8" w:rsidRPr="008A7F55" w:rsidRDefault="00201BF8" w:rsidP="00201BF8">
      <w:pPr>
        <w:spacing w:after="300" w:line="315" w:lineRule="atLeast"/>
        <w:rPr>
          <w:rFonts w:ascii="Arial" w:eastAsia="Times New Roman" w:hAnsi="Arial" w:cs="Arial"/>
          <w:color w:val="000000" w:themeColor="text1"/>
          <w:sz w:val="20"/>
          <w:szCs w:val="20"/>
          <w:lang w:val="en-US" w:eastAsia="en-GB"/>
        </w:rPr>
      </w:pPr>
      <w:r w:rsidRPr="008A7F55">
        <w:rPr>
          <w:rFonts w:ascii="Arial" w:eastAsia="Times New Roman" w:hAnsi="Arial" w:cs="Arial"/>
          <w:color w:val="000000" w:themeColor="text1"/>
          <w:sz w:val="20"/>
          <w:szCs w:val="20"/>
          <w:lang w:val="en-US" w:eastAsia="en-GB"/>
        </w:rPr>
        <w:t>All entries must adhere to the following guidelines:</w:t>
      </w:r>
    </w:p>
    <w:p w14:paraId="0B6ACDAE" w14:textId="77777777" w:rsidR="00201BF8" w:rsidRDefault="00201BF8" w:rsidP="00201BF8">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Entries need to be in by 5 p.m. September 23</w:t>
      </w:r>
      <w:r w:rsidRPr="00F821B7">
        <w:rPr>
          <w:rFonts w:ascii="Arial" w:hAnsi="Arial" w:cs="Arial"/>
          <w:color w:val="000000"/>
          <w:sz w:val="20"/>
          <w:szCs w:val="20"/>
          <w:vertAlign w:val="superscript"/>
          <w:lang w:val="en-US" w:eastAsia="en-GB"/>
        </w:rPr>
        <w:t>rd</w:t>
      </w:r>
      <w:r>
        <w:rPr>
          <w:rFonts w:ascii="Arial" w:hAnsi="Arial" w:cs="Arial"/>
          <w:color w:val="000000"/>
          <w:sz w:val="20"/>
          <w:szCs w:val="20"/>
          <w:lang w:val="en-US" w:eastAsia="en-GB"/>
        </w:rPr>
        <w:t xml:space="preserve">. </w:t>
      </w:r>
    </w:p>
    <w:p w14:paraId="1B614E73" w14:textId="77777777" w:rsidR="00201BF8" w:rsidRDefault="00201BF8" w:rsidP="00201BF8">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There is a minimum score requirement to be shortlisted on all awards.</w:t>
      </w:r>
    </w:p>
    <w:p w14:paraId="7F0B5B21" w14:textId="77777777" w:rsidR="00201BF8" w:rsidRDefault="00201BF8" w:rsidP="00201BF8">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The top ten scoring consultancies above the minimum score requirement will make up the shortlist for an award. The shortlists will be announced week commencing October 28</w:t>
      </w:r>
      <w:r w:rsidRPr="00F821B7">
        <w:rPr>
          <w:rFonts w:ascii="Arial" w:hAnsi="Arial" w:cs="Arial"/>
          <w:color w:val="000000"/>
          <w:sz w:val="20"/>
          <w:szCs w:val="20"/>
          <w:vertAlign w:val="superscript"/>
          <w:lang w:val="en-US" w:eastAsia="en-GB"/>
        </w:rPr>
        <w:t>th</w:t>
      </w:r>
      <w:r>
        <w:rPr>
          <w:rFonts w:ascii="Arial" w:hAnsi="Arial" w:cs="Arial"/>
          <w:color w:val="000000"/>
          <w:sz w:val="20"/>
          <w:szCs w:val="20"/>
          <w:lang w:val="en-US" w:eastAsia="en-GB"/>
        </w:rPr>
        <w:t xml:space="preserve">.  </w:t>
      </w:r>
    </w:p>
    <w:p w14:paraId="71B3FA85" w14:textId="77777777" w:rsidR="00201BF8" w:rsidRDefault="00201BF8" w:rsidP="00201BF8">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Please note the word limits on all entries. Any entries over the limit will be truncated.</w:t>
      </w:r>
    </w:p>
    <w:p w14:paraId="209EB222" w14:textId="77777777" w:rsidR="00201BF8" w:rsidRDefault="00201BF8" w:rsidP="00201BF8">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You may use up to 3 pictures or web links in your entries.</w:t>
      </w:r>
    </w:p>
    <w:p w14:paraId="032498E6" w14:textId="77777777" w:rsidR="00201BF8" w:rsidRDefault="00201BF8" w:rsidP="00201BF8">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Judges’ decisions are final and binding; and no discussions or correspondence will be entered into relating to any of their decisions.</w:t>
      </w:r>
    </w:p>
    <w:p w14:paraId="2E0A5B2A" w14:textId="77777777" w:rsidR="00201BF8" w:rsidRDefault="00201BF8" w:rsidP="00201BF8">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eastAsia="en-GB"/>
        </w:rPr>
        <w:t>ELN may contact industry players and bodies to ensure the validity of the TPI's claims.</w:t>
      </w:r>
    </w:p>
    <w:p w14:paraId="5E582928" w14:textId="77777777" w:rsidR="00201BF8" w:rsidRPr="00C447C0" w:rsidRDefault="00201BF8" w:rsidP="00201BF8">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If you are shortlisted for one or a number of awards, you will receive two free tickets for the TELCA Awards Ceremony. Additional tickets are £400 ex VAT each.</w:t>
      </w:r>
    </w:p>
    <w:p w14:paraId="757D5B28" w14:textId="77777777" w:rsidR="007E724F" w:rsidRPr="00506DEA" w:rsidRDefault="007E724F">
      <w:pPr>
        <w:rPr>
          <w:sz w:val="20"/>
          <w:szCs w:val="20"/>
        </w:rPr>
      </w:pPr>
    </w:p>
    <w:sectPr w:rsidR="007E724F" w:rsidRPr="00506DE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2F5C3" w14:textId="77777777" w:rsidR="007D4F47" w:rsidRDefault="007D4F47" w:rsidP="00E15F7D">
      <w:pPr>
        <w:spacing w:after="0" w:line="240" w:lineRule="auto"/>
      </w:pPr>
      <w:r>
        <w:separator/>
      </w:r>
    </w:p>
  </w:endnote>
  <w:endnote w:type="continuationSeparator" w:id="0">
    <w:p w14:paraId="5B3C7D32" w14:textId="77777777" w:rsidR="007D4F47" w:rsidRDefault="007D4F47" w:rsidP="00E1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DF16" w14:textId="77777777" w:rsidR="00E15F7D" w:rsidRPr="00636A0C" w:rsidRDefault="00E15F7D" w:rsidP="00E15F7D">
    <w:pPr>
      <w:spacing w:after="0"/>
      <w:jc w:val="center"/>
      <w:rPr>
        <w:rFonts w:ascii="Arial" w:hAnsi="Arial" w:cs="Arial"/>
        <w:noProof/>
        <w:sz w:val="16"/>
        <w:szCs w:val="16"/>
      </w:rPr>
    </w:pPr>
    <w:r w:rsidRPr="00636A0C">
      <w:rPr>
        <w:rFonts w:ascii="Arial" w:hAnsi="Arial" w:cs="Arial"/>
        <w:noProof/>
        <w:sz w:val="16"/>
        <w:szCs w:val="16"/>
      </w:rPr>
      <w:t xml:space="preserve">Energy Live News Limited is a company registered in England &amp; Wales. </w:t>
    </w:r>
  </w:p>
  <w:p w14:paraId="640D3498" w14:textId="77777777" w:rsidR="00E15F7D" w:rsidRPr="00636A0C" w:rsidRDefault="00E15F7D" w:rsidP="00E15F7D">
    <w:pPr>
      <w:spacing w:after="0"/>
      <w:jc w:val="center"/>
      <w:rPr>
        <w:rFonts w:ascii="Arial" w:hAnsi="Arial" w:cs="Arial"/>
        <w:noProof/>
        <w:sz w:val="16"/>
        <w:szCs w:val="16"/>
      </w:rPr>
    </w:pPr>
    <w:r w:rsidRPr="00636A0C">
      <w:rPr>
        <w:rFonts w:ascii="Arial" w:hAnsi="Arial" w:cs="Arial"/>
        <w:noProof/>
        <w:sz w:val="16"/>
        <w:szCs w:val="16"/>
      </w:rPr>
      <w:t>Registered number: 07209102. VAT Number: 988 8336 42.</w:t>
    </w:r>
  </w:p>
  <w:p w14:paraId="7640A999" w14:textId="6B67EE66" w:rsidR="00E15F7D" w:rsidRPr="00E15F7D" w:rsidRDefault="00E15F7D" w:rsidP="00E15F7D">
    <w:pPr>
      <w:spacing w:after="0"/>
      <w:jc w:val="center"/>
      <w:rPr>
        <w:rFonts w:ascii="Arial" w:hAnsi="Arial" w:cs="Arial"/>
        <w:noProof/>
        <w:sz w:val="16"/>
        <w:szCs w:val="16"/>
      </w:rPr>
    </w:pPr>
    <w:r w:rsidRPr="00636A0C">
      <w:rPr>
        <w:rFonts w:ascii="Arial" w:hAnsi="Arial" w:cs="Arial"/>
        <w:noProof/>
        <w:sz w:val="16"/>
        <w:szCs w:val="16"/>
      </w:rPr>
      <w:t xml:space="preserve">Registered Address: </w:t>
    </w:r>
    <w:r w:rsidRPr="0060401A">
      <w:rPr>
        <w:rFonts w:ascii="Arial" w:hAnsi="Arial" w:cs="Arial"/>
        <w:sz w:val="16"/>
        <w:szCs w:val="16"/>
      </w:rPr>
      <w:t>7 Castle Street</w:t>
    </w:r>
    <w:r>
      <w:rPr>
        <w:rFonts w:ascii="Arial" w:hAnsi="Arial" w:cs="Arial"/>
        <w:sz w:val="16"/>
        <w:szCs w:val="16"/>
      </w:rPr>
      <w:t xml:space="preserve"> </w:t>
    </w:r>
    <w:r w:rsidRPr="0060401A">
      <w:rPr>
        <w:rFonts w:ascii="Arial" w:hAnsi="Arial" w:cs="Arial"/>
        <w:sz w:val="16"/>
        <w:szCs w:val="16"/>
      </w:rPr>
      <w:t>Tonbridge</w:t>
    </w:r>
    <w:r>
      <w:rPr>
        <w:rFonts w:ascii="Arial" w:hAnsi="Arial" w:cs="Arial"/>
        <w:sz w:val="16"/>
        <w:szCs w:val="16"/>
      </w:rPr>
      <w:t xml:space="preserve"> </w:t>
    </w:r>
    <w:r w:rsidRPr="0060401A">
      <w:rPr>
        <w:rFonts w:ascii="Arial" w:hAnsi="Arial" w:cs="Arial"/>
        <w:sz w:val="16"/>
        <w:szCs w:val="16"/>
      </w:rPr>
      <w:t>Kent TN9 1BH</w:t>
    </w:r>
    <w:r w:rsidRPr="00636A0C">
      <w:rPr>
        <w:rFonts w:ascii="Arial" w:hAnsi="Arial" w:cs="Arial"/>
        <w:noProo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93A6" w14:textId="77777777" w:rsidR="007D4F47" w:rsidRDefault="007D4F47" w:rsidP="00E15F7D">
      <w:pPr>
        <w:spacing w:after="0" w:line="240" w:lineRule="auto"/>
      </w:pPr>
      <w:r>
        <w:separator/>
      </w:r>
    </w:p>
  </w:footnote>
  <w:footnote w:type="continuationSeparator" w:id="0">
    <w:p w14:paraId="0A37F99E" w14:textId="77777777" w:rsidR="007D4F47" w:rsidRDefault="007D4F47" w:rsidP="00E15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1DE8" w14:textId="41486C21" w:rsidR="00E15F7D" w:rsidRDefault="00E15F7D" w:rsidP="00E15F7D">
    <w:pPr>
      <w:pStyle w:val="Header"/>
      <w:jc w:val="center"/>
    </w:pPr>
    <w:r w:rsidRPr="00D00298">
      <w:rPr>
        <w:noProof/>
      </w:rPr>
      <w:drawing>
        <wp:inline distT="0" distB="0" distL="0" distR="0" wp14:anchorId="12690E5A" wp14:editId="635841E6">
          <wp:extent cx="1971675" cy="857250"/>
          <wp:effectExtent l="0" t="0" r="9525" b="0"/>
          <wp:docPr id="1" name="Picture 1"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424F8"/>
    <w:multiLevelType w:val="hybridMultilevel"/>
    <w:tmpl w:val="F5905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FC754B"/>
    <w:multiLevelType w:val="hybridMultilevel"/>
    <w:tmpl w:val="251E5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3C5E47"/>
    <w:multiLevelType w:val="multilevel"/>
    <w:tmpl w:val="4A74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A72DC"/>
    <w:multiLevelType w:val="multilevel"/>
    <w:tmpl w:val="682E1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492EF9"/>
    <w:multiLevelType w:val="multilevel"/>
    <w:tmpl w:val="ABC0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4F61A3"/>
    <w:multiLevelType w:val="hybridMultilevel"/>
    <w:tmpl w:val="DD9E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DC44CA"/>
    <w:multiLevelType w:val="hybridMultilevel"/>
    <w:tmpl w:val="E618B7E4"/>
    <w:lvl w:ilvl="0" w:tplc="017A14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10ECC"/>
    <w:multiLevelType w:val="hybridMultilevel"/>
    <w:tmpl w:val="1314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456925">
    <w:abstractNumId w:val="2"/>
  </w:num>
  <w:num w:numId="2" w16cid:durableId="1455489349">
    <w:abstractNumId w:val="4"/>
  </w:num>
  <w:num w:numId="3" w16cid:durableId="226770307">
    <w:abstractNumId w:val="0"/>
  </w:num>
  <w:num w:numId="4" w16cid:durableId="1673991256">
    <w:abstractNumId w:val="1"/>
  </w:num>
  <w:num w:numId="5" w16cid:durableId="448478939">
    <w:abstractNumId w:val="7"/>
  </w:num>
  <w:num w:numId="6" w16cid:durableId="1075396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875826">
    <w:abstractNumId w:val="6"/>
  </w:num>
  <w:num w:numId="8" w16cid:durableId="2080011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EA"/>
    <w:rsid w:val="00035367"/>
    <w:rsid w:val="00071B9A"/>
    <w:rsid w:val="00092996"/>
    <w:rsid w:val="000E78D6"/>
    <w:rsid w:val="0011127C"/>
    <w:rsid w:val="00201BF8"/>
    <w:rsid w:val="002412E0"/>
    <w:rsid w:val="00287333"/>
    <w:rsid w:val="00342ED2"/>
    <w:rsid w:val="003D792A"/>
    <w:rsid w:val="0042498D"/>
    <w:rsid w:val="00467DDF"/>
    <w:rsid w:val="00506DEA"/>
    <w:rsid w:val="00580942"/>
    <w:rsid w:val="0058704A"/>
    <w:rsid w:val="00593DF8"/>
    <w:rsid w:val="005B1787"/>
    <w:rsid w:val="00670EB1"/>
    <w:rsid w:val="00681278"/>
    <w:rsid w:val="006D747C"/>
    <w:rsid w:val="007D4F47"/>
    <w:rsid w:val="007E724F"/>
    <w:rsid w:val="008455A8"/>
    <w:rsid w:val="00884D26"/>
    <w:rsid w:val="0092032C"/>
    <w:rsid w:val="00952CA5"/>
    <w:rsid w:val="009B7025"/>
    <w:rsid w:val="00A42B75"/>
    <w:rsid w:val="00A65AB5"/>
    <w:rsid w:val="00AB6007"/>
    <w:rsid w:val="00B46EC8"/>
    <w:rsid w:val="00BE60F7"/>
    <w:rsid w:val="00C03AA5"/>
    <w:rsid w:val="00C27565"/>
    <w:rsid w:val="00C64E59"/>
    <w:rsid w:val="00C7172D"/>
    <w:rsid w:val="00E15F7D"/>
    <w:rsid w:val="00EC0E45"/>
    <w:rsid w:val="00F0617E"/>
    <w:rsid w:val="00F66396"/>
    <w:rsid w:val="00F73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D614"/>
  <w15:chartTrackingRefBased/>
  <w15:docId w15:val="{288608AE-15AC-46A7-9CDC-3E608E44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6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6DEA"/>
    <w:rPr>
      <w:b/>
      <w:bCs/>
    </w:rPr>
  </w:style>
  <w:style w:type="character" w:styleId="Hyperlink">
    <w:name w:val="Hyperlink"/>
    <w:basedOn w:val="DefaultParagraphFont"/>
    <w:uiPriority w:val="99"/>
    <w:unhideWhenUsed/>
    <w:rsid w:val="00506DEA"/>
    <w:rPr>
      <w:color w:val="0000FF"/>
      <w:u w:val="single"/>
    </w:rPr>
  </w:style>
  <w:style w:type="character" w:styleId="UnresolvedMention">
    <w:name w:val="Unresolved Mention"/>
    <w:basedOn w:val="DefaultParagraphFont"/>
    <w:uiPriority w:val="99"/>
    <w:semiHidden/>
    <w:unhideWhenUsed/>
    <w:rsid w:val="00506DEA"/>
    <w:rPr>
      <w:color w:val="605E5C"/>
      <w:shd w:val="clear" w:color="auto" w:fill="E1DFDD"/>
    </w:rPr>
  </w:style>
  <w:style w:type="paragraph" w:styleId="ListParagraph">
    <w:name w:val="List Paragraph"/>
    <w:basedOn w:val="Normal"/>
    <w:uiPriority w:val="34"/>
    <w:qFormat/>
    <w:rsid w:val="005B1787"/>
    <w:pPr>
      <w:ind w:left="720"/>
      <w:contextualSpacing/>
    </w:pPr>
  </w:style>
  <w:style w:type="paragraph" w:styleId="Header">
    <w:name w:val="header"/>
    <w:basedOn w:val="Normal"/>
    <w:link w:val="HeaderChar"/>
    <w:uiPriority w:val="99"/>
    <w:unhideWhenUsed/>
    <w:rsid w:val="00E15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F7D"/>
  </w:style>
  <w:style w:type="paragraph" w:styleId="Footer">
    <w:name w:val="footer"/>
    <w:basedOn w:val="Normal"/>
    <w:link w:val="FooterChar"/>
    <w:uiPriority w:val="99"/>
    <w:unhideWhenUsed/>
    <w:rsid w:val="00E15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4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a.p@energylivenew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Curran</dc:creator>
  <cp:keywords/>
  <dc:description/>
  <cp:lastModifiedBy>Geoff Curran</cp:lastModifiedBy>
  <cp:revision>13</cp:revision>
  <dcterms:created xsi:type="dcterms:W3CDTF">2022-07-04T13:41:00Z</dcterms:created>
  <dcterms:modified xsi:type="dcterms:W3CDTF">2024-06-18T13:27:00Z</dcterms:modified>
</cp:coreProperties>
</file>